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6" w:rsidRDefault="00DB6FC6" w:rsidP="00DB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Интерна медицина са негом</w:t>
      </w:r>
    </w:p>
    <w:p w:rsidR="00DB6FC6" w:rsidRDefault="00DB6FC6" w:rsidP="00DB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Радни задаци</w:t>
      </w:r>
    </w:p>
    <w:p w:rsidR="00DB6FC6" w:rsidRDefault="00DB6FC6" w:rsidP="00DB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Практична одбрана матурског испита</w:t>
      </w:r>
    </w:p>
    <w:p w:rsidR="00DB6FC6" w:rsidRDefault="00DB6FC6" w:rsidP="00DB6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B6FC6" w:rsidRDefault="00DB6FC6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Узимање крви за гасне анализе – припрема.</w:t>
      </w:r>
    </w:p>
    <w:p w:rsidR="00DB6FC6" w:rsidRDefault="00DB6FC6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Узимање спутома за преглед (БК).</w:t>
      </w:r>
    </w:p>
    <w:p w:rsidR="00DB6FC6" w:rsidRDefault="00DB6FC6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Примена терапије инхалацијом (топле, вежбе дисања и дренажни положај).</w:t>
      </w:r>
    </w:p>
    <w:p w:rsidR="00DB6FC6" w:rsidRDefault="00DB6FC6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Припрема болесника, материјала и асистирање код плеуралне пункције.</w:t>
      </w:r>
    </w:p>
    <w:p w:rsidR="00DB6FC6" w:rsidRDefault="00DB6FC6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Извођење туберкулинске</w:t>
      </w:r>
      <w:r w:rsidR="0078778E">
        <w:rPr>
          <w:rFonts w:ascii="Times New Roman" w:hAnsi="Times New Roman" w:cs="Times New Roman"/>
          <w:sz w:val="28"/>
          <w:szCs w:val="28"/>
          <w:lang w:val="sr-Cyrl-RS"/>
        </w:rPr>
        <w:t xml:space="preserve"> пробе.</w:t>
      </w:r>
    </w:p>
    <w:p w:rsidR="0078778E" w:rsidRDefault="0078778E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Примена лекова из групе антитуберкулотика.</w:t>
      </w:r>
    </w:p>
    <w:p w:rsidR="0078778E" w:rsidRDefault="0078778E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Контрола виталних знака (Т, пулс, ТА, дисање).</w:t>
      </w:r>
    </w:p>
    <w:p w:rsidR="0078778E" w:rsidRDefault="0078778E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Примена интравенских инфузија.</w:t>
      </w:r>
    </w:p>
    <w:p w:rsidR="0078778E" w:rsidRDefault="0078778E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Примена интравенске терапије (аминофилин).</w:t>
      </w:r>
    </w:p>
    <w:p w:rsidR="0078778E" w:rsidRDefault="0078778E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Примена оксигене терапије, начин давања.</w:t>
      </w:r>
    </w:p>
    <w:p w:rsidR="0078778E" w:rsidRDefault="0078778E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крви за КГ, РХ и интереакцију.</w:t>
      </w:r>
    </w:p>
    <w:p w:rsidR="0078778E" w:rsidRDefault="0078778E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Примена антибиотске терапије (интрамускуларно).</w:t>
      </w:r>
    </w:p>
    <w:p w:rsidR="0078778E" w:rsidRDefault="0078778E" w:rsidP="00DB6F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Увођење брауниле </w:t>
      </w:r>
      <w:r w:rsidR="006726ED">
        <w:rPr>
          <w:rFonts w:ascii="Times New Roman" w:hAnsi="Times New Roman" w:cs="Times New Roman"/>
          <w:sz w:val="28"/>
          <w:szCs w:val="28"/>
          <w:lang w:val="sr-Cyrl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дужност медицинске сестре-техничара.</w:t>
      </w:r>
    </w:p>
    <w:p w:rsidR="0078778E" w:rsidRDefault="0078778E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Припрема и примена цитостатске терапије - </w:t>
      </w:r>
      <w:r w:rsidR="006726ED" w:rsidRPr="006726ED">
        <w:rPr>
          <w:rFonts w:ascii="Times New Roman" w:hAnsi="Times New Roman" w:cs="Times New Roman"/>
          <w:sz w:val="28"/>
          <w:szCs w:val="28"/>
          <w:lang w:val="sr-Cyrl-RS"/>
        </w:rPr>
        <w:t>дуж</w:t>
      </w:r>
      <w:r w:rsidR="006726ED">
        <w:rPr>
          <w:rFonts w:ascii="Times New Roman" w:hAnsi="Times New Roman" w:cs="Times New Roman"/>
          <w:sz w:val="28"/>
          <w:szCs w:val="28"/>
          <w:lang w:val="sr-Cyrl-RS"/>
        </w:rPr>
        <w:t>ност медицинске сестре.</w:t>
      </w:r>
    </w:p>
    <w:p w:rsidR="006726ED" w:rsidRDefault="006726ED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крви за специфичне анализе код КВО.</w:t>
      </w:r>
    </w:p>
    <w:p w:rsidR="006726ED" w:rsidRDefault="006726ED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ЕКГ – испитивање, </w:t>
      </w:r>
      <w:r w:rsidRPr="006726ED">
        <w:rPr>
          <w:rFonts w:ascii="Times New Roman" w:hAnsi="Times New Roman" w:cs="Times New Roman"/>
          <w:sz w:val="28"/>
          <w:szCs w:val="28"/>
          <w:lang w:val="sr-Cyrl-RS"/>
        </w:rPr>
        <w:t>дужност медицинске сестре-техничара.</w:t>
      </w:r>
    </w:p>
    <w:p w:rsidR="006726ED" w:rsidRDefault="006726ED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Примена лека из групе кардиотоника – интравенски.</w:t>
      </w:r>
    </w:p>
    <w:p w:rsidR="006726ED" w:rsidRDefault="006726ED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крви за ензиме, електролите и протромбинско време.</w:t>
      </w:r>
    </w:p>
    <w:p w:rsidR="006726ED" w:rsidRDefault="006726ED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дијагностичког материјала – крвна слика леукоцитарна </w:t>
      </w:r>
    </w:p>
    <w:p w:rsidR="006726ED" w:rsidRPr="006726ED" w:rsidRDefault="006726ED" w:rsidP="006726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Pr="006726ED">
        <w:rPr>
          <w:rFonts w:ascii="Times New Roman" w:hAnsi="Times New Roman" w:cs="Times New Roman"/>
          <w:sz w:val="28"/>
          <w:szCs w:val="28"/>
          <w:lang w:val="sr-Cyrl-RS"/>
        </w:rPr>
        <w:t>формула.</w:t>
      </w:r>
    </w:p>
    <w:p w:rsidR="006726ED" w:rsidRDefault="006726ED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Припрема материјала и техника обраде усне дупље.</w:t>
      </w:r>
    </w:p>
    <w:p w:rsidR="006726ED" w:rsidRDefault="006726ED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крви за крвну слику, време крвављења, коагулације и квик.</w:t>
      </w:r>
    </w:p>
    <w:p w:rsidR="006726ED" w:rsidRDefault="006726ED" w:rsidP="00672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6726ED">
        <w:rPr>
          <w:rFonts w:ascii="Times New Roman" w:hAnsi="Times New Roman" w:cs="Times New Roman"/>
          <w:sz w:val="28"/>
          <w:szCs w:val="28"/>
          <w:lang w:val="sr-Cyrl-RS"/>
        </w:rPr>
        <w:t xml:space="preserve"> Требовање крви, техника примене трансфузије, дужност медицинске </w:t>
      </w:r>
    </w:p>
    <w:p w:rsidR="006726ED" w:rsidRPr="006726ED" w:rsidRDefault="006726ED" w:rsidP="006726E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6726ED">
        <w:rPr>
          <w:rFonts w:ascii="Times New Roman" w:hAnsi="Times New Roman" w:cs="Times New Roman"/>
          <w:sz w:val="28"/>
          <w:szCs w:val="28"/>
          <w:lang w:val="sr-Cyrl-RS"/>
        </w:rPr>
        <w:t>сестре.</w:t>
      </w:r>
    </w:p>
    <w:p w:rsidR="006726ED" w:rsidRDefault="006726ED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Применеа препарата гвожђа - ПЕР ОС</w:t>
      </w:r>
      <w:r w:rsidR="00FB3CC2">
        <w:rPr>
          <w:rFonts w:ascii="Times New Roman" w:hAnsi="Times New Roman" w:cs="Times New Roman"/>
          <w:sz w:val="28"/>
          <w:szCs w:val="28"/>
          <w:lang w:val="sr-Cyrl-RS"/>
        </w:rPr>
        <w:t>, И. М.</w:t>
      </w:r>
    </w:p>
    <w:p w:rsidR="00FB3CC2" w:rsidRDefault="00FB3CC2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Припрема болесника, материјала и извођење стерналне пункције.</w:t>
      </w:r>
    </w:p>
    <w:p w:rsidR="00FB3CC2" w:rsidRDefault="00FB3CC2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крви за одређивање шука.</w:t>
      </w:r>
    </w:p>
    <w:p w:rsidR="00FB3CC2" w:rsidRDefault="00FB3CC2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Апликација инсулина (С. Ц.)</w:t>
      </w:r>
    </w:p>
    <w:p w:rsidR="00FB3CC2" w:rsidRDefault="00FB3CC2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крви за специфичне анализе код обољења штитне жлезде.</w:t>
      </w:r>
    </w:p>
    <w:p w:rsidR="00FB3CC2" w:rsidRDefault="00FB3CC2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крви за хематокрит.</w:t>
      </w:r>
    </w:p>
    <w:p w:rsidR="00FB3CC2" w:rsidRDefault="00FB3CC2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Припрема болесника, материјала и извођење абдоминалне пункције.</w:t>
      </w:r>
    </w:p>
    <w:p w:rsidR="00FB3CC2" w:rsidRDefault="00FB3CC2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Дуоденална тубажа - припрема материјала и извођење.</w:t>
      </w:r>
    </w:p>
    <w:p w:rsidR="00FB3CC2" w:rsidRDefault="00FB3CC2" w:rsidP="00672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Припрема материјала, болесника за узимање желудачног садржаја.</w:t>
      </w:r>
    </w:p>
    <w:p w:rsidR="00FB3CC2" w:rsidRDefault="00FB3CC2" w:rsidP="00FB3C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фецеса за копрокултуру, преглед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Weberu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FB3CC2" w:rsidRDefault="00FB3CC2" w:rsidP="00FB3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паразитолошки.</w:t>
      </w:r>
    </w:p>
    <w:p w:rsidR="00FB3CC2" w:rsidRDefault="00FB3CC2" w:rsidP="00FB3C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урина за специфичне претраге (уреа, креатинин).</w:t>
      </w:r>
    </w:p>
    <w:p w:rsidR="00FB3CC2" w:rsidRDefault="00FB3CC2" w:rsidP="00FB3C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Извођење алерголошких проба пре примене контрастних средстава</w:t>
      </w:r>
      <w:r w:rsidR="00B842B1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B842B1" w:rsidRDefault="00B842B1" w:rsidP="00FB3C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урина за уринокултуру макроскопски, микроскопски и хемијски </w:t>
      </w:r>
    </w:p>
    <w:p w:rsidR="00B842B1" w:rsidRDefault="00B842B1" w:rsidP="00B842B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преглед.</w:t>
      </w:r>
    </w:p>
    <w:p w:rsidR="00B842B1" w:rsidRDefault="00B842B1" w:rsidP="00B842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крви за хемокултуру.</w:t>
      </w:r>
    </w:p>
    <w:p w:rsidR="00B842B1" w:rsidRDefault="00B842B1" w:rsidP="00B842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Узимање бриса из назофарингса (антибиограм).</w:t>
      </w:r>
    </w:p>
    <w:p w:rsidR="00B842B1" w:rsidRPr="00B842B1" w:rsidRDefault="00B842B1" w:rsidP="00B842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B842B1">
        <w:rPr>
          <w:rFonts w:ascii="Times New Roman" w:hAnsi="Times New Roman" w:cs="Times New Roman"/>
          <w:sz w:val="28"/>
          <w:szCs w:val="28"/>
          <w:lang w:val="sr-Cyrl-RS"/>
        </w:rPr>
        <w:t xml:space="preserve"> Примена мониторинг система - дужност медицинске сестре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техн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ичара</w:t>
      </w:r>
      <w:r w:rsidRPr="00B842B1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B842B1" w:rsidRDefault="00B842B1" w:rsidP="00B842B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3CC2" w:rsidRPr="00DB6FC6" w:rsidRDefault="00FB3CC2" w:rsidP="00FB3CC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sectPr w:rsidR="00FB3CC2" w:rsidRPr="00DB6FC6" w:rsidSect="00FB3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0147"/>
    <w:multiLevelType w:val="hybridMultilevel"/>
    <w:tmpl w:val="E42E34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C6"/>
    <w:rsid w:val="006726ED"/>
    <w:rsid w:val="0078778E"/>
    <w:rsid w:val="00B842B1"/>
    <w:rsid w:val="00DB6FC6"/>
    <w:rsid w:val="00FB2AEE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2014-01-14T20:39:00Z</dcterms:created>
  <dcterms:modified xsi:type="dcterms:W3CDTF">2014-01-14T21:27:00Z</dcterms:modified>
</cp:coreProperties>
</file>